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AE" w:rsidRPr="00D50CDC" w:rsidRDefault="0048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19685</wp:posOffset>
                </wp:positionV>
                <wp:extent cx="548640" cy="255270"/>
                <wp:effectExtent l="0" t="0" r="2286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93" w:rsidRPr="00C36DB9" w:rsidRDefault="00484093" w:rsidP="0048409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4.65pt;margin-top:1.55pt;width:43.2pt;height:2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" strokecolor="white">
                <v:textbox style="mso-fit-shape-to-text:t">
                  <w:txbxContent>
                    <w:p w:rsidR="00484093" w:rsidRPr="00C36DB9" w:rsidRDefault="00484093" w:rsidP="0048409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B.1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3F33EA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 xml:space="preserve">Imię i nazwisko / nazwa </w:t>
            </w:r>
            <w:r w:rsidR="003F33EA">
              <w:rPr>
                <w:rFonts w:ascii="Times New Roman" w:hAnsi="Times New Roman" w:cs="Times New Roman"/>
              </w:rPr>
              <w:t>Grantobiorcy</w:t>
            </w:r>
            <w:r w:rsidRPr="00D50C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3F33EA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 xml:space="preserve">Adres </w:t>
            </w:r>
            <w:r w:rsidR="003F33EA">
              <w:rPr>
                <w:rFonts w:ascii="Times New Roman" w:hAnsi="Times New Roman" w:cs="Times New Roman"/>
              </w:rPr>
              <w:t>Grantobiorcy</w:t>
            </w:r>
            <w:r w:rsidRPr="00D50C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3E0D7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wnoszący protest)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F178AE" w:rsidP="00F178A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  <w:r w:rsidR="0094540D" w:rsidRPr="00D50CDC">
        <w:rPr>
          <w:rFonts w:ascii="Times New Roman" w:hAnsi="Times New Roman" w:cs="Times New Roman"/>
        </w:rPr>
        <w:t xml:space="preserve"> 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 xml:space="preserve">: …………………………………… </w:t>
      </w:r>
      <w:r w:rsidR="003E0D71" w:rsidRPr="00D50CDC">
        <w:rPr>
          <w:rFonts w:ascii="Times New Roman" w:hAnsi="Times New Roman" w:cs="Times New Roman"/>
          <w:i/>
          <w:sz w:val="18"/>
        </w:rPr>
        <w:t xml:space="preserve">(wypełnia wnoszący </w:t>
      </w:r>
      <w:r w:rsidR="003F33EA">
        <w:rPr>
          <w:rFonts w:ascii="Times New Roman" w:hAnsi="Times New Roman" w:cs="Times New Roman"/>
          <w:i/>
          <w:sz w:val="18"/>
        </w:rPr>
        <w:t>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Pr="00D50CDC" w:rsidRDefault="00F178AE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F86892" w:rsidRPr="00D50CDC">
        <w:rPr>
          <w:rFonts w:ascii="Times New Roman" w:hAnsi="Times New Roman" w:cs="Times New Roman"/>
        </w:rPr>
        <w:t>..</w:t>
      </w:r>
      <w:r w:rsidR="003E0D71" w:rsidRPr="00D50CDC">
        <w:rPr>
          <w:rFonts w:ascii="Times New Roman" w:hAnsi="Times New Roman" w:cs="Times New Roman"/>
          <w:i/>
          <w:sz w:val="18"/>
        </w:rPr>
        <w:t>(wypełnia wnoszący protest)</w:t>
      </w:r>
    </w:p>
    <w:p w:rsidR="003F33EA" w:rsidRPr="00D50CDC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ab/>
      </w:r>
    </w:p>
    <w:p w:rsidR="0094540D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3F33EA" w:rsidRPr="00D50CDC" w:rsidRDefault="003F33E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E73F0" w:rsidRDefault="003F33EA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</w:t>
      </w:r>
      <w:r w:rsidR="0094540D" w:rsidRPr="00D50CDC">
        <w:rPr>
          <w:rFonts w:ascii="Times New Roman" w:hAnsi="Times New Roman" w:cs="Times New Roman"/>
        </w:rPr>
        <w:t xml:space="preserve"> wnoszę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</w:t>
      </w:r>
      <w:r>
        <w:rPr>
          <w:rFonts w:ascii="Times New Roman" w:hAnsi="Times New Roman" w:cs="Times New Roman"/>
        </w:rPr>
        <w:t xml:space="preserve">Rady </w:t>
      </w:r>
      <w:r w:rsidR="0094540D" w:rsidRPr="00D50CDC">
        <w:rPr>
          <w:rFonts w:ascii="Times New Roman" w:hAnsi="Times New Roman" w:cs="Times New Roman"/>
        </w:rPr>
        <w:t xml:space="preserve">w następującym zakresie:  </w:t>
      </w:r>
    </w:p>
    <w:p w:rsidR="003F33EA" w:rsidRPr="00D50CDC" w:rsidRDefault="003F33EA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Ind w:w="113" w:type="dxa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126"/>
      </w:tblGrid>
      <w:tr w:rsidR="003F33EA" w:rsidTr="003F33EA">
        <w:tc>
          <w:tcPr>
            <w:tcW w:w="1838" w:type="dxa"/>
          </w:tcPr>
          <w:p w:rsidR="003F33EA" w:rsidRDefault="003F33EA" w:rsidP="00E410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negatywnej oceny zgodności operacji z LSR</w:t>
            </w:r>
          </w:p>
        </w:tc>
        <w:tc>
          <w:tcPr>
            <w:tcW w:w="2126" w:type="dxa"/>
          </w:tcPr>
          <w:p w:rsidR="003F33EA" w:rsidRDefault="003F33EA" w:rsidP="003F3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oceny według lokalnych kryteriów wyboru</w:t>
            </w:r>
            <w:r w:rsidRPr="00D50CDC">
              <w:rPr>
                <w:rFonts w:ascii="Times New Roman" w:hAnsi="Times New Roman" w:cs="Times New Roman"/>
              </w:rPr>
              <w:t>, albo</w:t>
            </w:r>
          </w:p>
        </w:tc>
        <w:tc>
          <w:tcPr>
            <w:tcW w:w="2977" w:type="dxa"/>
          </w:tcPr>
          <w:p w:rsidR="003F33EA" w:rsidRDefault="003F33EA" w:rsidP="003F3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procedury przeprowadzenia oceny</w:t>
            </w:r>
            <w:r w:rsidRPr="009D6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F33EA" w:rsidRPr="00A16898" w:rsidRDefault="003F33EA" w:rsidP="00E4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ustalenia przez LGD kwoty wsparcia niższej niż wnioskowana</w:t>
            </w:r>
          </w:p>
        </w:tc>
      </w:tr>
    </w:tbl>
    <w:p w:rsidR="005348ED" w:rsidRDefault="00290432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wnoszący protest – należy zaznaczyć „x” we właściwym odniesieniu)</w:t>
      </w:r>
    </w:p>
    <w:p w:rsidR="005348ED" w:rsidRDefault="005348ED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94540D" w:rsidRPr="00D50CDC" w:rsidRDefault="0094540D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3F33EA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3F33EA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Lista zarzutów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Grantobiorcy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 w odniesieniu do kryteriów oceny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 xml:space="preserve">zgodności z LSR 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>wraz z uzasadnieniem.</w:t>
            </w:r>
          </w:p>
          <w:p w:rsidR="00290432" w:rsidRPr="003F33EA" w:rsidRDefault="003F33EA" w:rsidP="003F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>(wypełnia</w:t>
            </w:r>
            <w:r w:rsidR="00290432" w:rsidRPr="003F33EA">
              <w:rPr>
                <w:rFonts w:ascii="Verdana" w:hAnsi="Verdana" w:cs="Times New Roman"/>
                <w:sz w:val="18"/>
                <w:szCs w:val="18"/>
              </w:rPr>
              <w:t xml:space="preserve"> odwołujący się od negatywnej oceny zgodności operacji z LSR. W innych przypadkach wpisać „Nie dotyczy”.)</w:t>
            </w:r>
          </w:p>
        </w:tc>
      </w:tr>
      <w:tr w:rsidR="00D50CDC" w:rsidRPr="003F33EA" w:rsidTr="003F33EA">
        <w:trPr>
          <w:trHeight w:val="1776"/>
        </w:trPr>
        <w:tc>
          <w:tcPr>
            <w:tcW w:w="10632" w:type="dxa"/>
          </w:tcPr>
          <w:p w:rsidR="00290432" w:rsidRPr="003F33EA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50CDC" w:rsidRPr="003F33EA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3F33EA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Lista zarzutów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Grantobiorc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>y w odniesieniu do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 xml:space="preserve"> oceny według lokalnych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 kryteriów wyboru wraz z uzasadnieniem.</w:t>
            </w:r>
          </w:p>
          <w:p w:rsidR="00290432" w:rsidRPr="003F33EA" w:rsidRDefault="00290432" w:rsidP="003F33EA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(wypełnia odwołujący się od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oceny według lokalnych kryteriów wyboru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>. W innych przypadkach wpisać „Nie dotyczy”.)</w:t>
            </w:r>
          </w:p>
        </w:tc>
      </w:tr>
      <w:tr w:rsidR="00D50CDC" w:rsidRPr="003F33EA" w:rsidTr="003F33EA">
        <w:trPr>
          <w:trHeight w:val="1740"/>
        </w:trPr>
        <w:tc>
          <w:tcPr>
            <w:tcW w:w="10632" w:type="dxa"/>
          </w:tcPr>
          <w:p w:rsidR="00290432" w:rsidRPr="003F33EA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50CDC" w:rsidRPr="003F33EA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3F33EA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C. Lista zarzutów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Grantobiorcy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 w odniesieniu do procedury wyboru operacji wraz uzasadnieniem.</w:t>
            </w:r>
          </w:p>
          <w:p w:rsidR="00290432" w:rsidRPr="003F33EA" w:rsidRDefault="00290432" w:rsidP="003F33E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(wypełnia wnoszący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odwołanie,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, który zarzuca nieprawidłowości o charakterze proceduralnym w zakresie przeprowadzonej oceny </w:t>
            </w:r>
            <w:r w:rsidR="003F33EA" w:rsidRPr="003F33EA">
              <w:rPr>
                <w:rFonts w:ascii="Verdana" w:hAnsi="Verdana" w:cs="Times New Roman"/>
                <w:sz w:val="18"/>
                <w:szCs w:val="18"/>
              </w:rPr>
              <w:t>wniosku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3F33EA">
              <w:rPr>
                <w:rFonts w:ascii="Verdana" w:hAnsi="Verdana" w:cs="Times New Roman"/>
                <w:sz w:val="18"/>
                <w:szCs w:val="18"/>
              </w:rPr>
              <w:br/>
              <w:t>W innych przypadkach wpisać „Nie dotyczy”.</w:t>
            </w:r>
          </w:p>
        </w:tc>
      </w:tr>
      <w:tr w:rsidR="00D50CDC" w:rsidRPr="003F33EA" w:rsidTr="003F33EA">
        <w:trPr>
          <w:trHeight w:val="1524"/>
        </w:trPr>
        <w:tc>
          <w:tcPr>
            <w:tcW w:w="10632" w:type="dxa"/>
            <w:shd w:val="clear" w:color="auto" w:fill="auto"/>
          </w:tcPr>
          <w:p w:rsidR="00290432" w:rsidRPr="003F33EA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F33EA" w:rsidRPr="003F33EA" w:rsidTr="003F33EA">
        <w:trPr>
          <w:trHeight w:val="315"/>
        </w:trPr>
        <w:tc>
          <w:tcPr>
            <w:tcW w:w="10632" w:type="dxa"/>
            <w:shd w:val="clear" w:color="auto" w:fill="auto"/>
          </w:tcPr>
          <w:p w:rsidR="003F33EA" w:rsidRPr="003F33EA" w:rsidRDefault="003F33EA" w:rsidP="003F33EA">
            <w:pPr>
              <w:shd w:val="clear" w:color="auto" w:fill="D9D9D9" w:themeFill="background1" w:themeFillShade="D9"/>
              <w:tabs>
                <w:tab w:val="left" w:pos="535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>D. Lista zarzutów Grantobiorcy w odniesieniu do ustalenia przez LGD kwoty wsparcia niższej niż wnioskowana wraz z uzasadnieniem.</w:t>
            </w:r>
          </w:p>
          <w:p w:rsidR="003F33EA" w:rsidRPr="003F33EA" w:rsidRDefault="003F33EA" w:rsidP="003F33EA">
            <w:pPr>
              <w:shd w:val="clear" w:color="auto" w:fill="D9D9D9" w:themeFill="background1" w:themeFillShade="D9"/>
              <w:tabs>
                <w:tab w:val="left" w:pos="535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F33EA">
              <w:rPr>
                <w:rFonts w:ascii="Verdana" w:hAnsi="Verdana" w:cs="Times New Roman"/>
                <w:sz w:val="18"/>
                <w:szCs w:val="18"/>
              </w:rPr>
              <w:t xml:space="preserve">(wypełnia wnoszący </w:t>
            </w:r>
            <w:proofErr w:type="spellStart"/>
            <w:r w:rsidRPr="003F33EA">
              <w:rPr>
                <w:rFonts w:ascii="Verdana" w:hAnsi="Verdana" w:cs="Times New Roman"/>
                <w:sz w:val="18"/>
                <w:szCs w:val="18"/>
              </w:rPr>
              <w:t>odwołąnie</w:t>
            </w:r>
            <w:proofErr w:type="spellEnd"/>
            <w:r w:rsidRPr="003F33EA">
              <w:rPr>
                <w:rFonts w:ascii="Verdana" w:hAnsi="Verdana" w:cs="Times New Roman"/>
                <w:sz w:val="18"/>
                <w:szCs w:val="18"/>
              </w:rPr>
              <w:t>, który nie zgadza się z wysokością ustalonej przez LGD kwoty wsparcia. W innych przypadkach wpisać „Nie dotyczy”.)</w:t>
            </w:r>
          </w:p>
        </w:tc>
      </w:tr>
      <w:tr w:rsidR="003F33EA" w:rsidRPr="003F33EA" w:rsidTr="003F33EA">
        <w:trPr>
          <w:trHeight w:val="1811"/>
        </w:trPr>
        <w:tc>
          <w:tcPr>
            <w:tcW w:w="10632" w:type="dxa"/>
            <w:shd w:val="clear" w:color="auto" w:fill="auto"/>
          </w:tcPr>
          <w:p w:rsidR="003F33EA" w:rsidRPr="003F33EA" w:rsidRDefault="003F33EA" w:rsidP="003F33EA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Czytelny podpis osoby upoważnionej do złożenia protestu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178AE">
      <w:headerReference w:type="default" r:id="rId7"/>
      <w:pgSz w:w="11906" w:h="16838"/>
      <w:pgMar w:top="1417" w:right="1417" w:bottom="568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FC" w:rsidRDefault="000122FC" w:rsidP="009A4ECE">
      <w:pPr>
        <w:spacing w:after="0" w:line="240" w:lineRule="auto"/>
      </w:pPr>
      <w:r>
        <w:separator/>
      </w:r>
    </w:p>
  </w:endnote>
  <w:endnote w:type="continuationSeparator" w:id="0">
    <w:p w:rsidR="000122FC" w:rsidRDefault="000122FC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FC" w:rsidRDefault="000122FC" w:rsidP="009A4ECE">
      <w:pPr>
        <w:spacing w:after="0" w:line="240" w:lineRule="auto"/>
      </w:pPr>
      <w:r>
        <w:separator/>
      </w:r>
    </w:p>
  </w:footnote>
  <w:footnote w:type="continuationSeparator" w:id="0">
    <w:p w:rsidR="000122FC" w:rsidRDefault="000122FC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CE" w:rsidRDefault="00D64625">
    <w:pPr>
      <w:pStyle w:val="Nagwek"/>
    </w:pPr>
    <w:r w:rsidRPr="00D64625">
      <w:rPr>
        <w:noProof/>
      </w:rPr>
      <w:drawing>
        <wp:inline distT="0" distB="0" distL="0" distR="0">
          <wp:extent cx="5760720" cy="942944"/>
          <wp:effectExtent l="0" t="0" r="0" b="0"/>
          <wp:docPr id="3" name="Obraz 3" descr="C:\Users\Marcin\Desktop\Papier firmowy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\Desktop\Papier firmowy b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122FC"/>
    <w:rsid w:val="0003220D"/>
    <w:rsid w:val="000520F8"/>
    <w:rsid w:val="000A0D7C"/>
    <w:rsid w:val="000A447A"/>
    <w:rsid w:val="000E5590"/>
    <w:rsid w:val="001073A8"/>
    <w:rsid w:val="001109CE"/>
    <w:rsid w:val="00147AAB"/>
    <w:rsid w:val="00157400"/>
    <w:rsid w:val="001A0160"/>
    <w:rsid w:val="001D09AF"/>
    <w:rsid w:val="00244046"/>
    <w:rsid w:val="00286475"/>
    <w:rsid w:val="00290432"/>
    <w:rsid w:val="003E0D71"/>
    <w:rsid w:val="003F33EA"/>
    <w:rsid w:val="004247D0"/>
    <w:rsid w:val="00435E6B"/>
    <w:rsid w:val="00476E45"/>
    <w:rsid w:val="00484093"/>
    <w:rsid w:val="004C45ED"/>
    <w:rsid w:val="004C537C"/>
    <w:rsid w:val="005348ED"/>
    <w:rsid w:val="005779FB"/>
    <w:rsid w:val="005806D5"/>
    <w:rsid w:val="005B5151"/>
    <w:rsid w:val="005B670C"/>
    <w:rsid w:val="005E633C"/>
    <w:rsid w:val="005F3329"/>
    <w:rsid w:val="006120E9"/>
    <w:rsid w:val="006C003F"/>
    <w:rsid w:val="006E73F0"/>
    <w:rsid w:val="00746B6E"/>
    <w:rsid w:val="007613D8"/>
    <w:rsid w:val="00787628"/>
    <w:rsid w:val="00813DA4"/>
    <w:rsid w:val="008E48F7"/>
    <w:rsid w:val="0094540D"/>
    <w:rsid w:val="009A4ECE"/>
    <w:rsid w:val="009C11F6"/>
    <w:rsid w:val="009D33D2"/>
    <w:rsid w:val="00AC68BD"/>
    <w:rsid w:val="00B9133B"/>
    <w:rsid w:val="00BB5CC6"/>
    <w:rsid w:val="00BD4948"/>
    <w:rsid w:val="00C17788"/>
    <w:rsid w:val="00C449C1"/>
    <w:rsid w:val="00C607CB"/>
    <w:rsid w:val="00D50CDC"/>
    <w:rsid w:val="00D64625"/>
    <w:rsid w:val="00D672D7"/>
    <w:rsid w:val="00E540EE"/>
    <w:rsid w:val="00EC3752"/>
    <w:rsid w:val="00F178AE"/>
    <w:rsid w:val="00F17C3A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F4FA1-7DB2-4655-B041-192FF02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</cp:lastModifiedBy>
  <cp:revision>7</cp:revision>
  <cp:lastPrinted>2015-09-24T07:24:00Z</cp:lastPrinted>
  <dcterms:created xsi:type="dcterms:W3CDTF">2016-12-05T20:07:00Z</dcterms:created>
  <dcterms:modified xsi:type="dcterms:W3CDTF">2017-03-22T11:49:00Z</dcterms:modified>
</cp:coreProperties>
</file>