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829"/>
        <w:gridCol w:w="851"/>
        <w:gridCol w:w="1155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6D77A6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6D77A6">
              <w:rPr>
                <w:rFonts w:ascii="Arial" w:hAnsi="Arial" w:cs="Arial"/>
                <w:sz w:val="18"/>
                <w:szCs w:val="18"/>
              </w:rPr>
              <w:t>Rozwój obszarów wiejskich poprzez tworzenie miejsc rekreacji, wypoczynku i kultury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6D77A6">
        <w:trPr>
          <w:trHeight w:val="901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7A6" w:rsidRPr="006D77A6" w:rsidRDefault="00A0522A" w:rsidP="006D77A6">
            <w:pPr>
              <w:suppressAutoHyphens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Rozwój i </w:t>
            </w:r>
            <w:r w:rsidR="006D77A6" w:rsidRPr="006D77A6">
              <w:rPr>
                <w:rFonts w:ascii="Arial" w:hAnsi="Arial" w:cs="Arial"/>
                <w:color w:val="000000"/>
                <w:sz w:val="18"/>
                <w:szCs w:val="18"/>
              </w:rPr>
              <w:t xml:space="preserve"> wyposażenie  ogólnodostępnej niekomercyjnej infrastruktury kulturalnej w tym inwestycje innowacyjne i/lub wpływające na ochronę środowiska i przeciwdziałanie zmianom klimatu</w:t>
            </w:r>
          </w:p>
          <w:p w:rsidR="0080087A" w:rsidRDefault="0080087A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6D77A6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  <w:bookmarkStart w:id="0" w:name="_GoBack"/>
        <w:bookmarkEnd w:id="0"/>
      </w:tr>
      <w:tr w:rsidR="002C6128" w:rsidTr="006D77A6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EE234E" w:rsidRDefault="002C6128" w:rsidP="002C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406594" w:rsidRDefault="002C6128" w:rsidP="002C6128">
            <w:pPr>
              <w:rPr>
                <w:rFonts w:ascii="Arial" w:hAnsi="Arial" w:cs="Arial"/>
                <w:sz w:val="18"/>
                <w:szCs w:val="18"/>
              </w:rPr>
            </w:pPr>
            <w:r w:rsidRPr="006D77A6">
              <w:rPr>
                <w:rFonts w:ascii="Arial" w:hAnsi="Arial" w:cs="Arial"/>
                <w:sz w:val="18"/>
                <w:szCs w:val="18"/>
              </w:rPr>
              <w:t>Liczba przebudowanych i/lub wyposażonych obiektów pełniących funkcje kulturalne w tym inwestycje innowacyjne i/lub wpływające na ochronę środowiska i przeciwdziałanie zmianom klimatu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EE234E" w:rsidRDefault="002C6128" w:rsidP="002C6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2C6128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7495B">
              <w:rPr>
                <w:rFonts w:ascii="Arial" w:hAnsi="Arial" w:cs="Arial"/>
                <w:sz w:val="20"/>
                <w:szCs w:val="18"/>
              </w:rPr>
              <w:t>97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8A4E1B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84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8A4E1B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128" w:rsidRPr="0027495B" w:rsidRDefault="008A4E1B" w:rsidP="002C612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95" w:rsidRDefault="001E2B95">
      <w:pPr>
        <w:spacing w:before="0" w:after="0" w:line="240" w:lineRule="auto"/>
      </w:pPr>
      <w:r>
        <w:separator/>
      </w:r>
    </w:p>
  </w:endnote>
  <w:endnote w:type="continuationSeparator" w:id="0">
    <w:p w:rsidR="001E2B95" w:rsidRDefault="001E2B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A4E1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95" w:rsidRDefault="001E2B95">
      <w:pPr>
        <w:spacing w:before="0" w:after="0" w:line="240" w:lineRule="auto"/>
      </w:pPr>
      <w:r>
        <w:separator/>
      </w:r>
    </w:p>
  </w:footnote>
  <w:footnote w:type="continuationSeparator" w:id="0">
    <w:p w:rsidR="001E2B95" w:rsidRDefault="001E2B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D0EB7"/>
    <w:rsid w:val="001E2B95"/>
    <w:rsid w:val="0027495B"/>
    <w:rsid w:val="002C6128"/>
    <w:rsid w:val="004B69FC"/>
    <w:rsid w:val="0054058C"/>
    <w:rsid w:val="00545D17"/>
    <w:rsid w:val="0061442E"/>
    <w:rsid w:val="006D77A6"/>
    <w:rsid w:val="0080087A"/>
    <w:rsid w:val="0080169D"/>
    <w:rsid w:val="00801B51"/>
    <w:rsid w:val="0080610D"/>
    <w:rsid w:val="00862CB0"/>
    <w:rsid w:val="008A4E1B"/>
    <w:rsid w:val="00933D06"/>
    <w:rsid w:val="0095207F"/>
    <w:rsid w:val="00956345"/>
    <w:rsid w:val="009B3636"/>
    <w:rsid w:val="00A0522A"/>
    <w:rsid w:val="00AD6F97"/>
    <w:rsid w:val="00BA20E2"/>
    <w:rsid w:val="00C0584A"/>
    <w:rsid w:val="00D22227"/>
    <w:rsid w:val="00D33556"/>
    <w:rsid w:val="00E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user</cp:lastModifiedBy>
  <cp:revision>9</cp:revision>
  <cp:lastPrinted>2021-12-07T10:30:00Z</cp:lastPrinted>
  <dcterms:created xsi:type="dcterms:W3CDTF">2021-03-11T10:59:00Z</dcterms:created>
  <dcterms:modified xsi:type="dcterms:W3CDTF">2022-01-26T09:26:00Z</dcterms:modified>
</cp:coreProperties>
</file>